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8123" w14:textId="15F0B9DB" w:rsidR="008C0D7E" w:rsidRDefault="0080132E">
      <w:r>
        <w:t xml:space="preserve">Name ____________________.    </w:t>
      </w:r>
      <w:r w:rsidR="00FA1443">
        <w:t>11</w:t>
      </w:r>
      <w:r w:rsidRPr="0080132E">
        <w:rPr>
          <w:vertAlign w:val="superscript"/>
        </w:rPr>
        <w:t>th</w:t>
      </w:r>
      <w:r>
        <w:t xml:space="preserve"> February</w:t>
      </w:r>
    </w:p>
    <w:p w14:paraId="373EFB57" w14:textId="4D8D4E51" w:rsidR="0080132E" w:rsidRDefault="0080132E"/>
    <w:p w14:paraId="11BFAB19" w14:textId="1763469A" w:rsidR="0080132E" w:rsidRDefault="0080132E">
      <w:r>
        <w:t>LO Can I investigate if materials are absorbent?</w:t>
      </w:r>
    </w:p>
    <w:p w14:paraId="66E94AF0" w14:textId="0ED76986" w:rsidR="0080132E" w:rsidRDefault="0080132E">
      <w:r w:rsidRPr="00BE5B16">
        <w:rPr>
          <w:noProof/>
        </w:rPr>
        <w:drawing>
          <wp:inline distT="0" distB="0" distL="0" distR="0" wp14:anchorId="7D03E97D" wp14:editId="1A216975">
            <wp:extent cx="8864309" cy="458872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294" cy="460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8001C" w14:textId="22556375" w:rsidR="0080132E" w:rsidRDefault="0080132E">
      <w:r>
        <w:t>What was most absorbent? ______________________.   What was least absorbent?</w:t>
      </w:r>
    </w:p>
    <w:sectPr w:rsidR="0080132E" w:rsidSect="0080132E">
      <w:pgSz w:w="16840" w:h="11900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2E"/>
    <w:rsid w:val="00607B31"/>
    <w:rsid w:val="0080132E"/>
    <w:rsid w:val="008C0D7E"/>
    <w:rsid w:val="00A542FA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8F430"/>
  <w15:chartTrackingRefBased/>
  <w15:docId w15:val="{EADB2218-B922-A247-ADDE-C1416343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="Times New Roman (Body CS)"/>
        <w:sz w:val="36"/>
        <w:szCs w:val="36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3</cp:revision>
  <dcterms:created xsi:type="dcterms:W3CDTF">2021-01-26T15:40:00Z</dcterms:created>
  <dcterms:modified xsi:type="dcterms:W3CDTF">2021-01-26T15:41:00Z</dcterms:modified>
</cp:coreProperties>
</file>